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4d80"/>
          <w:sz w:val="28"/>
          <w:szCs w:val="28"/>
          <w:u w:color="004d80"/>
          <w14:textFill>
            <w14:solidFill>
              <w14:srgbClr w14:val="004D8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4d80"/>
          <w:sz w:val="28"/>
          <w:szCs w:val="28"/>
          <w:u w:val="single" w:color="004d80"/>
          <w:rtl w:val="0"/>
          <w:lang w:val="fr-FR"/>
          <w14:textFill>
            <w14:solidFill>
              <w14:srgbClr w14:val="004D80"/>
            </w14:solidFill>
          </w14:textFill>
        </w:rPr>
        <w:t>Programme d</w:t>
      </w:r>
      <w:r>
        <w:rPr>
          <w:rStyle w:val="Aucun"/>
          <w:rFonts w:ascii="Arial" w:hAnsi="Arial" w:hint="default"/>
          <w:b w:val="1"/>
          <w:bCs w:val="1"/>
          <w:outline w:val="0"/>
          <w:color w:val="004d80"/>
          <w:sz w:val="28"/>
          <w:szCs w:val="28"/>
          <w:u w:val="single" w:color="004d80"/>
          <w:rtl w:val="0"/>
          <w:lang w:val="fr-FR"/>
          <w14:textFill>
            <w14:solidFill>
              <w14:srgbClr w14:val="004D80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004d80"/>
          <w:sz w:val="28"/>
          <w:szCs w:val="28"/>
          <w:u w:val="single" w:color="004d80"/>
          <w:rtl w:val="0"/>
          <w:lang w:val="fr-FR"/>
          <w14:textFill>
            <w14:solidFill>
              <w14:srgbClr w14:val="004D80"/>
            </w14:solidFill>
          </w14:textFill>
        </w:rPr>
        <w:t xml:space="preserve">finitif  </w:t>
      </w:r>
      <w:r>
        <w:rPr>
          <w:rStyle w:val="Aucun"/>
          <w:rFonts w:ascii="Arial" w:hAnsi="Arial" w:hint="default"/>
          <w:b w:val="1"/>
          <w:bCs w:val="1"/>
          <w:outline w:val="0"/>
          <w:color w:val="004d80"/>
          <w:sz w:val="28"/>
          <w:szCs w:val="28"/>
          <w:u w:color="004d80"/>
          <w:rtl w:val="0"/>
          <w:lang w:val="fr-FR"/>
          <w14:textFill>
            <w14:solidFill>
              <w14:srgbClr w14:val="004D80"/>
            </w14:solidFill>
          </w14:textFill>
        </w:rPr>
        <w:t>“</w:t>
      </w:r>
      <w:r>
        <w:rPr>
          <w:rStyle w:val="Aucun"/>
          <w:rFonts w:ascii="Arial" w:hAnsi="Arial"/>
          <w:b w:val="1"/>
          <w:bCs w:val="1"/>
          <w:outline w:val="0"/>
          <w:color w:val="004d80"/>
          <w:sz w:val="28"/>
          <w:szCs w:val="28"/>
          <w:u w:val="single" w:color="004d80"/>
          <w:rtl w:val="0"/>
          <w:lang w:val="fr-FR"/>
          <w14:textFill>
            <w14:solidFill>
              <w14:srgbClr w14:val="004D80"/>
            </w14:solidFill>
          </w14:textFill>
        </w:rPr>
        <w:t>Cantique des  Cantiques</w:t>
      </w:r>
      <w:r>
        <w:rPr>
          <w:rStyle w:val="Aucun"/>
          <w:rFonts w:ascii="Arial" w:hAnsi="Arial" w:hint="default"/>
          <w:b w:val="1"/>
          <w:bCs w:val="1"/>
          <w:outline w:val="0"/>
          <w:color w:val="004d80"/>
          <w:sz w:val="28"/>
          <w:szCs w:val="28"/>
          <w:u w:color="004d80"/>
          <w:rtl w:val="0"/>
          <w:lang w:val="fr-FR"/>
          <w14:textFill>
            <w14:solidFill>
              <w14:srgbClr w14:val="004D80"/>
            </w14:solidFill>
          </w14:textFill>
        </w:rPr>
        <w:t>”</w:t>
      </w:r>
    </w:p>
    <w:p>
      <w:pPr>
        <w:pStyle w:val="Corps A"/>
        <w:spacing w:line="192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4d80"/>
          <w:sz w:val="28"/>
          <w:szCs w:val="28"/>
          <w:u w:color="004d80"/>
          <w14:textFill>
            <w14:solidFill>
              <w14:srgbClr w14:val="004D80"/>
            </w14:solidFill>
          </w14:textFill>
        </w:rPr>
      </w:pPr>
    </w:p>
    <w:p>
      <w:pPr>
        <w:pStyle w:val="Corps A"/>
        <w:spacing w:line="192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004d80"/>
          <w:sz w:val="28"/>
          <w:szCs w:val="28"/>
          <w:u w:color="004d80"/>
          <w14:textFill>
            <w14:solidFill>
              <w14:srgbClr w14:val="004D80"/>
            </w14:solidFill>
          </w14:textFill>
        </w:rPr>
      </w:pP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ee220c"/>
          <w:sz w:val="24"/>
          <w:szCs w:val="24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 xml:space="preserve">I </w:t>
      </w:r>
      <w:r>
        <w:rPr>
          <w:rStyle w:val="Aucun"/>
          <w:rFonts w:ascii="Arial" w:hAnsi="Arial" w:hint="default"/>
          <w:b w:val="1"/>
          <w:bCs w:val="1"/>
          <w:outline w:val="0"/>
          <w:color w:val="ee220c"/>
          <w:sz w:val="24"/>
          <w:szCs w:val="24"/>
          <w:u w:color="ee220c"/>
          <w:rtl w:val="0"/>
          <w:lang w:val="fr-FR"/>
          <w14:textFill>
            <w14:solidFill>
              <w14:srgbClr w14:val="EE220C"/>
            </w14:solidFill>
          </w14:textFill>
        </w:rPr>
        <w:t xml:space="preserve">– </w:t>
      </w:r>
      <w:r>
        <w:rPr>
          <w:rStyle w:val="Aucun"/>
          <w:rFonts w:ascii="Arial" w:hAnsi="Arial"/>
          <w:b w:val="1"/>
          <w:bCs w:val="1"/>
          <w:outline w:val="0"/>
          <w:color w:val="ee220c"/>
          <w:sz w:val="24"/>
          <w:szCs w:val="24"/>
          <w:u w:color="ee220c"/>
          <w:rtl w:val="0"/>
          <w:lang w:val="de-DE"/>
          <w14:textFill>
            <w14:solidFill>
              <w14:srgbClr w14:val="EE220C"/>
            </w14:solidFill>
          </w14:textFill>
        </w:rPr>
        <w:t>OUVERTURE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pt-PT"/>
        </w:rPr>
        <w:t>Cantigas de Santa Maria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 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rtl w:val="0"/>
          <w:lang w:val="fr-FR"/>
        </w:rPr>
        <w:t>(Alphonse X dit Le Sage 1221-1284)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outline w:val="0"/>
          <w:color w:val="0076ba"/>
          <w:sz w:val="24"/>
          <w:szCs w:val="24"/>
          <w:u w:color="0076ba"/>
          <w14:textFill>
            <w14:solidFill>
              <w14:srgbClr w14:val="0076BA"/>
            </w14:solidFill>
          </w14:textFill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- </w:t>
      </w:r>
      <w:r>
        <w:rPr>
          <w:rStyle w:val="Aucun"/>
          <w:rFonts w:ascii="Arial" w:hAnsi="Arial"/>
          <w:sz w:val="24"/>
          <w:szCs w:val="24"/>
          <w:rtl w:val="0"/>
          <w:lang w:val="it-IT"/>
        </w:rPr>
        <w:t>Santa Maria strella do dia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 xml:space="preserve">  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-</w:t>
      </w:r>
    </w:p>
    <w:p>
      <w:pPr>
        <w:pStyle w:val="Corps A"/>
        <w:spacing w:after="80"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(</w:t>
      </w:r>
      <w:r>
        <w:rPr>
          <w:rStyle w:val="Aucun"/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5 voix)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Alonso Lobo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(1555-1617)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- </w:t>
      </w:r>
      <w:r>
        <w:rPr>
          <w:rStyle w:val="Aucun"/>
          <w:rFonts w:ascii="Arial" w:hAnsi="Arial"/>
          <w:sz w:val="24"/>
          <w:szCs w:val="24"/>
          <w:rtl w:val="0"/>
          <w:lang w:val="es-ES_tradnl"/>
        </w:rPr>
        <w:t>Ego flos campi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-</w:t>
      </w:r>
    </w:p>
    <w:p>
      <w:pPr>
        <w:pStyle w:val="Corps A"/>
        <w:spacing w:after="80"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(</w:t>
      </w:r>
      <w:r>
        <w:rPr>
          <w:rStyle w:val="Aucun"/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5 voix)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pt-PT"/>
        </w:rPr>
        <w:t>Pedro de Ara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ú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jo  (1640-1705)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it-IT"/>
        </w:rPr>
        <w:t>- Salve Regina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 xml:space="preserve"> – </w:t>
      </w:r>
    </w:p>
    <w:p>
      <w:pPr>
        <w:pStyle w:val="Corps A"/>
        <w:spacing w:after="100"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(orgue)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ee220c"/>
          <w:sz w:val="24"/>
          <w:szCs w:val="24"/>
          <w:u w:color="ee220c"/>
          <w:lang w:val="de-DE"/>
          <w14:textFill>
            <w14:solidFill>
              <w14:srgbClr w14:val="EE220C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ee220c"/>
          <w:sz w:val="24"/>
          <w:szCs w:val="24"/>
          <w:u w:color="ee220c"/>
          <w:rtl w:val="0"/>
          <w:lang w:val="de-DE"/>
          <w14:textFill>
            <w14:solidFill>
              <w14:srgbClr w14:val="EE220C"/>
            </w14:solidFill>
          </w14:textFill>
        </w:rPr>
        <w:t>II - LUMIERES DE CE MONDE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Frei Geronimo 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it-IT"/>
        </w:rPr>
        <w:t>Gonzales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(Vers 1633  S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ville - 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nl-NL"/>
        </w:rPr>
        <w:t>Mexico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– </w:t>
      </w:r>
      <w:r>
        <w:rPr>
          <w:rStyle w:val="Aucun"/>
          <w:rFonts w:ascii="Arial" w:hAnsi="Arial"/>
          <w:sz w:val="24"/>
          <w:szCs w:val="24"/>
          <w:rtl w:val="0"/>
          <w:lang w:val="it-IT"/>
        </w:rPr>
        <w:t>Serenissima una noche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 xml:space="preserve"> – </w:t>
      </w:r>
    </w:p>
    <w:p>
      <w:pPr>
        <w:pStyle w:val="Corps A"/>
        <w:spacing w:after="80"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(</w:t>
      </w:r>
      <w:r>
        <w:rPr>
          <w:rStyle w:val="Aucun"/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5 voix)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es-ES_tradnl"/>
        </w:rPr>
        <w:t>Juan del Encina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 (1468-1529)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– </w:t>
      </w:r>
      <w:r>
        <w:rPr>
          <w:rStyle w:val="Aucun"/>
          <w:rFonts w:ascii="Arial" w:hAnsi="Arial"/>
          <w:sz w:val="24"/>
          <w:szCs w:val="24"/>
          <w:rtl w:val="0"/>
          <w:lang w:val="es-ES_tradnl"/>
        </w:rPr>
        <w:t>Todos los bienes del mundo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 –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(</w:t>
      </w:r>
      <w:r>
        <w:rPr>
          <w:rStyle w:val="Aucun"/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5 voix)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Francisco 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pt-PT"/>
        </w:rPr>
        <w:t>Correa de Arauxo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 (1584-1654)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es-ES_tradnl"/>
        </w:rPr>
        <w:t>- Canto Llano de la Inmaculada Concepci</w:t>
      </w:r>
      <w:r>
        <w:rPr>
          <w:rStyle w:val="Aucun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n -</w:t>
      </w:r>
    </w:p>
    <w:p>
      <w:pPr>
        <w:pStyle w:val="Corps A"/>
        <w:spacing w:before="80" w:after="80"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(orgue)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Tom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á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es-ES_tradnl"/>
        </w:rPr>
        <w:t>s de Torrej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es-ES_tradnl"/>
        </w:rPr>
        <w:t>n y Velasco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(Vi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it-IT"/>
        </w:rPr>
        <w:t>llarrobledo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, Espagne -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 Lima, P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rou, 1644-1728) 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-</w:t>
      </w:r>
      <w:r>
        <w:rPr>
          <w:rStyle w:val="Aucun"/>
          <w:rFonts w:ascii="Arial" w:hAnsi="Arial"/>
          <w:sz w:val="24"/>
          <w:szCs w:val="24"/>
          <w:rtl w:val="0"/>
          <w:lang w:val="es-ES_tradnl"/>
        </w:rPr>
        <w:t>Cuatro plumajes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 xml:space="preserve">  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-</w:t>
      </w:r>
    </w:p>
    <w:p>
      <w:pPr>
        <w:pStyle w:val="Corps A"/>
        <w:spacing w:after="80"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(5 voix et orgue)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de-DE"/>
        </w:rPr>
        <w:t>Gesualdo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(1566-1613)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- </w:t>
      </w:r>
      <w:r>
        <w:rPr>
          <w:rStyle w:val="Aucun"/>
          <w:rFonts w:ascii="Arial" w:hAnsi="Arial"/>
          <w:sz w:val="24"/>
          <w:szCs w:val="24"/>
          <w:rtl w:val="0"/>
          <w:lang w:val="it-IT"/>
        </w:rPr>
        <w:t>Ave dulcissima Virgo Maria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 xml:space="preserve"> – </w:t>
      </w:r>
    </w:p>
    <w:p>
      <w:pPr>
        <w:pStyle w:val="Corps A"/>
        <w:spacing w:after="80"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(</w:t>
      </w:r>
      <w:r>
        <w:rPr>
          <w:rStyle w:val="Aucun"/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5 voix)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es-ES_tradnl"/>
        </w:rPr>
        <w:t>Maria Alejandra Castro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 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Pi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ce d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orgue</w:t>
      </w:r>
    </w:p>
    <w:p>
      <w:pPr>
        <w:pStyle w:val="Corps A"/>
        <w:spacing w:after="100"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(premi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re audition en France)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ee220c"/>
          <w:sz w:val="24"/>
          <w:szCs w:val="24"/>
          <w:u w:color="ee220c"/>
          <w:lang w:val="fr-FR"/>
          <w14:textFill>
            <w14:solidFill>
              <w14:srgbClr w14:val="EE220C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ee220c"/>
          <w:sz w:val="24"/>
          <w:szCs w:val="24"/>
          <w:u w:color="ee220c"/>
          <w:rtl w:val="0"/>
          <w:lang w:val="fr-FR"/>
          <w14:textFill>
            <w14:solidFill>
              <w14:srgbClr w14:val="EE220C"/>
            </w14:solidFill>
          </w14:textFill>
        </w:rPr>
        <w:t>III</w:t>
      </w:r>
      <w:r>
        <w:rPr>
          <w:rStyle w:val="Aucun"/>
          <w:rFonts w:ascii="Arial" w:hAnsi="Arial"/>
          <w:b w:val="1"/>
          <w:bCs w:val="1"/>
          <w:outline w:val="0"/>
          <w:color w:val="ee220c"/>
          <w:sz w:val="24"/>
          <w:szCs w:val="24"/>
          <w:u w:color="ee220c"/>
          <w:rtl w:val="0"/>
          <w:lang w:val="es-ES_tradnl"/>
          <w14:textFill>
            <w14:solidFill>
              <w14:srgbClr w14:val="EE220C"/>
            </w14:solidFill>
          </w14:textFill>
        </w:rPr>
        <w:t xml:space="preserve"> - LE CANTIQUE</w:t>
      </w:r>
      <w:r>
        <w:rPr>
          <w:rStyle w:val="Aucun"/>
          <w:rFonts w:ascii="Arial" w:hAnsi="Arial"/>
          <w:b w:val="1"/>
          <w:bCs w:val="1"/>
          <w:outline w:val="0"/>
          <w:color w:val="ee220c"/>
          <w:sz w:val="24"/>
          <w:szCs w:val="24"/>
          <w:u w:color="ee220c"/>
          <w:rtl w:val="0"/>
          <w:lang w:val="fr-FR"/>
          <w14:textFill>
            <w14:solidFill>
              <w14:srgbClr w14:val="EE220C"/>
            </w14:solidFill>
          </w14:textFill>
        </w:rPr>
        <w:t xml:space="preserve"> DES CANTIQUES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ee220c"/>
          <w:sz w:val="24"/>
          <w:szCs w:val="24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Giovanni 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it-IT"/>
        </w:rPr>
        <w:t>Palestrina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(1525-1594)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– 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Surge amica mea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-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(</w:t>
      </w:r>
      <w:r>
        <w:rPr>
          <w:rStyle w:val="Aucun"/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5 voix)</w:t>
      </w:r>
    </w:p>
    <w:p>
      <w:pPr>
        <w:pStyle w:val="Corps A"/>
        <w:spacing w:after="80"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Vincent Trollet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D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sz w:val="24"/>
          <w:szCs w:val="24"/>
          <w:rtl w:val="0"/>
          <w:lang w:val="es-ES_tradnl"/>
        </w:rPr>
        <w:t>jame ver tu rostro, d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sz w:val="24"/>
          <w:szCs w:val="24"/>
          <w:rtl w:val="0"/>
          <w:lang w:val="en-US"/>
        </w:rPr>
        <w:t>jame o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í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r a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ú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n tu voz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(Cr</w:t>
      </w:r>
      <w:r>
        <w:rPr>
          <w:rStyle w:val="Aucun"/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 xml:space="preserve">ation - </w:t>
      </w:r>
      <w:r>
        <w:rPr>
          <w:rStyle w:val="Aucun"/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5 voix et orgue)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Giovanni 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it-IT"/>
        </w:rPr>
        <w:t>Palestrina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(1525-1594)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– 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Surge, propera, amica mea, columba mea </w:t>
      </w:r>
    </w:p>
    <w:p>
      <w:pPr>
        <w:pStyle w:val="Corps A"/>
        <w:spacing w:after="80"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(</w:t>
      </w:r>
      <w:r>
        <w:rPr>
          <w:rStyle w:val="Aucun"/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5 voix)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Vincent Trollet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Lev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á</w:t>
      </w:r>
      <w:r>
        <w:rPr>
          <w:rStyle w:val="Aucun"/>
          <w:rFonts w:ascii="Arial" w:hAnsi="Arial"/>
          <w:sz w:val="24"/>
          <w:szCs w:val="24"/>
          <w:rtl w:val="0"/>
          <w:lang w:val="it-IT"/>
        </w:rPr>
        <w:t xml:space="preserve">ntate, mi amada, mi dulce flor, mi bella, </w:t>
      </w:r>
      <w:r>
        <w:rPr>
          <w:rStyle w:val="Aucun"/>
          <w:rFonts w:ascii="Arial" w:hAnsi="Arial" w:hint="default"/>
          <w:sz w:val="24"/>
          <w:szCs w:val="24"/>
          <w:rtl w:val="0"/>
          <w:lang w:val="es-ES_tradnl"/>
        </w:rPr>
        <w:t>¡</w:t>
      </w:r>
      <w:r>
        <w:rPr>
          <w:rStyle w:val="Aucun"/>
          <w:rFonts w:ascii="Arial" w:hAnsi="Arial"/>
          <w:sz w:val="24"/>
          <w:szCs w:val="24"/>
          <w:rtl w:val="0"/>
          <w:lang w:val="de-DE"/>
        </w:rPr>
        <w:t>y ven!</w:t>
      </w:r>
    </w:p>
    <w:p>
      <w:pPr>
        <w:pStyle w:val="Corps A"/>
        <w:spacing w:after="80"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it-IT"/>
        </w:rPr>
        <w:t>(Cr</w:t>
      </w:r>
      <w:r>
        <w:rPr>
          <w:rStyle w:val="Aucun"/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 xml:space="preserve">ation - </w:t>
      </w:r>
      <w:r>
        <w:rPr>
          <w:rStyle w:val="Aucun"/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5 voix et orgue)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pt-PT"/>
        </w:rPr>
        <w:t>Rikako Watanabe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 (1964- 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-</w:t>
      </w:r>
      <w:r>
        <w:rPr>
          <w:rStyle w:val="Aucun"/>
          <w:rFonts w:ascii="Arial" w:hAnsi="Arial"/>
          <w:sz w:val="24"/>
          <w:szCs w:val="24"/>
          <w:rtl w:val="0"/>
          <w:lang w:val="it-IT"/>
        </w:rPr>
        <w:t>Toccata malgr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le vent fort -</w:t>
      </w:r>
    </w:p>
    <w:p>
      <w:pPr>
        <w:pStyle w:val="Corps A"/>
        <w:spacing w:after="80"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(orgue)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>J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ean 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pt-PT"/>
        </w:rPr>
        <w:t>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pt-PT"/>
        </w:rPr>
        <w:t>’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pt-PT"/>
        </w:rPr>
        <w:t>H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de-DE"/>
        </w:rPr>
        <w:t>ritier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 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 (1480-1552)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- </w:t>
      </w:r>
      <w:r>
        <w:rPr>
          <w:rStyle w:val="Aucun"/>
          <w:rFonts w:ascii="Arial" w:hAnsi="Arial"/>
          <w:sz w:val="24"/>
          <w:szCs w:val="24"/>
          <w:rtl w:val="0"/>
          <w:lang w:val="en-US"/>
        </w:rPr>
        <w:t>Nigra sum sed formosa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-</w:t>
      </w:r>
    </w:p>
    <w:p>
      <w:pPr>
        <w:pStyle w:val="Corps A"/>
        <w:spacing w:after="80" w:line="168" w:lineRule="auto"/>
        <w:jc w:val="center"/>
        <w:rPr>
          <w:rStyle w:val="Aucun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(</w:t>
      </w:r>
      <w:r>
        <w:rPr>
          <w:rStyle w:val="Aucun"/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z w:val="24"/>
          <w:szCs w:val="24"/>
          <w:rtl w:val="0"/>
          <w:lang w:val="fr-FR"/>
        </w:rPr>
        <w:t>5 voix)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Vincent Trollet </w:t>
      </w:r>
    </w:p>
    <w:p>
      <w:pPr>
        <w:pStyle w:val="Corps A"/>
        <w:spacing w:line="168" w:lineRule="auto"/>
        <w:jc w:val="center"/>
        <w:rPr>
          <w:rStyle w:val="Aucun"/>
          <w:rFonts w:ascii="Arial" w:cs="Arial" w:hAnsi="Arial" w:eastAsia="Arial"/>
          <w:sz w:val="24"/>
          <w:szCs w:val="24"/>
          <w:lang w:val="es-ES_tradnl"/>
        </w:rPr>
      </w:pPr>
      <w:r>
        <w:rPr>
          <w:rStyle w:val="Aucun"/>
          <w:rFonts w:ascii="Arial" w:hAnsi="Arial"/>
          <w:sz w:val="24"/>
          <w:szCs w:val="24"/>
          <w:rtl w:val="0"/>
          <w:lang w:val="es-ES_tradnl"/>
        </w:rPr>
        <w:t>No vean mi tez oscura, el sol me ha quemado</w:t>
      </w:r>
    </w:p>
    <w:p>
      <w:pPr>
        <w:pStyle w:val="Corps A"/>
        <w:spacing w:line="168" w:lineRule="auto"/>
        <w:jc w:val="center"/>
      </w:pPr>
      <w:r>
        <w:rPr>
          <w:rStyle w:val="Aucun"/>
          <w:rFonts w:ascii="Arial" w:hAnsi="Arial"/>
          <w:sz w:val="24"/>
          <w:szCs w:val="24"/>
          <w:rtl w:val="0"/>
          <w:lang w:val="it-IT"/>
        </w:rPr>
        <w:t>(Cr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 xml:space="preserve">ation - </w:t>
      </w:r>
      <w:r>
        <w:rPr>
          <w:rStyle w:val="Aucun"/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4"/>
          <w:szCs w:val="24"/>
          <w:rtl w:val="0"/>
          <w:lang w:val="fr-FR"/>
        </w:rPr>
        <w:t>5 voix et orgue)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